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25062" w14:textId="0F46C0BC" w:rsidR="00867FE4" w:rsidRDefault="005F0281">
      <w:pPr>
        <w:jc w:val="center"/>
      </w:pPr>
      <w:r>
        <w:rPr>
          <w:b/>
          <w:sz w:val="28"/>
          <w:szCs w:val="28"/>
        </w:rPr>
        <w:t>Title of the Symposium</w:t>
      </w:r>
    </w:p>
    <w:p w14:paraId="3E02A368" w14:textId="77777777" w:rsidR="00867FE4" w:rsidRDefault="00867FE4">
      <w:pPr>
        <w:jc w:val="center"/>
        <w:rPr>
          <w:sz w:val="22"/>
          <w:szCs w:val="22"/>
        </w:rPr>
      </w:pPr>
    </w:p>
    <w:p w14:paraId="0643A487" w14:textId="07FB3544" w:rsidR="00867FE4" w:rsidRDefault="005F0281">
      <w:pPr>
        <w:jc w:val="center"/>
      </w:pPr>
      <w:proofErr w:type="spellStart"/>
      <w:r>
        <w:rPr>
          <w:b/>
          <w:sz w:val="22"/>
          <w:szCs w:val="22"/>
        </w:rPr>
        <w:t>ExampleFirsname</w:t>
      </w:r>
      <w:proofErr w:type="spellEnd"/>
      <w:r w:rsidR="000E72BC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Middlename</w:t>
      </w:r>
      <w:proofErr w:type="spellEnd"/>
      <w:r w:rsidR="000E72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Lastname</w:t>
      </w:r>
      <w:r w:rsidR="00BE0658" w:rsidRPr="00BE0658">
        <w:rPr>
          <w:b/>
          <w:sz w:val="22"/>
          <w:szCs w:val="22"/>
          <w:vertAlign w:val="superscript"/>
        </w:rPr>
        <w:t>[1]</w:t>
      </w:r>
      <w:r w:rsidR="006C1BD4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Sheldon</w:t>
      </w:r>
      <w:r w:rsidR="000E72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Cooper</w:t>
      </w:r>
      <w:r w:rsidR="00BE0658" w:rsidRPr="00BE0658">
        <w:rPr>
          <w:b/>
          <w:sz w:val="22"/>
          <w:szCs w:val="22"/>
          <w:vertAlign w:val="superscript"/>
        </w:rPr>
        <w:t>[1]</w:t>
      </w:r>
      <w:r w:rsidR="00867FE4">
        <w:rPr>
          <w:b/>
          <w:sz w:val="22"/>
          <w:szCs w:val="22"/>
        </w:rPr>
        <w:t xml:space="preserve"> </w:t>
      </w:r>
      <w:r w:rsidR="00235221">
        <w:rPr>
          <w:b/>
          <w:sz w:val="22"/>
          <w:szCs w:val="22"/>
        </w:rPr>
        <w:t xml:space="preserve">and </w:t>
      </w:r>
      <w:r>
        <w:rPr>
          <w:b/>
          <w:sz w:val="22"/>
          <w:szCs w:val="22"/>
        </w:rPr>
        <w:t>Penelope Penny</w:t>
      </w:r>
      <w:r w:rsidR="00235221">
        <w:rPr>
          <w:b/>
          <w:sz w:val="22"/>
          <w:szCs w:val="22"/>
        </w:rPr>
        <w:t xml:space="preserve"> </w:t>
      </w:r>
      <w:r w:rsidRPr="005F0281">
        <w:rPr>
          <w:b/>
          <w:sz w:val="22"/>
          <w:szCs w:val="22"/>
        </w:rPr>
        <w:t>Hofstadter</w:t>
      </w:r>
      <w:r w:rsidR="00235221" w:rsidRPr="00BE0658">
        <w:rPr>
          <w:b/>
          <w:sz w:val="22"/>
          <w:szCs w:val="22"/>
          <w:vertAlign w:val="superscript"/>
        </w:rPr>
        <w:t>[</w:t>
      </w:r>
      <w:r w:rsidR="00235221">
        <w:rPr>
          <w:b/>
          <w:sz w:val="22"/>
          <w:szCs w:val="22"/>
          <w:vertAlign w:val="superscript"/>
        </w:rPr>
        <w:t>2</w:t>
      </w:r>
      <w:r w:rsidR="00235221" w:rsidRPr="00BE0658">
        <w:rPr>
          <w:b/>
          <w:sz w:val="22"/>
          <w:szCs w:val="22"/>
          <w:vertAlign w:val="superscript"/>
        </w:rPr>
        <w:t>]</w:t>
      </w:r>
    </w:p>
    <w:p w14:paraId="6C0B770D" w14:textId="24A78E6F" w:rsidR="00587E6E" w:rsidRDefault="00587E6E">
      <w:pPr>
        <w:jc w:val="center"/>
        <w:rPr>
          <w:sz w:val="22"/>
          <w:szCs w:val="22"/>
        </w:rPr>
      </w:pPr>
      <w:r w:rsidRPr="00587E6E">
        <w:rPr>
          <w:sz w:val="22"/>
          <w:szCs w:val="22"/>
          <w:vertAlign w:val="superscript"/>
        </w:rPr>
        <w:t>1</w:t>
      </w:r>
      <w:r w:rsidRPr="00587E6E">
        <w:t xml:space="preserve"> </w:t>
      </w:r>
      <w:r w:rsidR="000E72BC">
        <w:rPr>
          <w:sz w:val="22"/>
          <w:szCs w:val="22"/>
        </w:rPr>
        <w:t>School o</w:t>
      </w:r>
      <w:r w:rsidR="005F0281">
        <w:rPr>
          <w:sz w:val="22"/>
          <w:szCs w:val="22"/>
        </w:rPr>
        <w:t>r</w:t>
      </w:r>
      <w:r w:rsidR="000E72BC">
        <w:rPr>
          <w:sz w:val="22"/>
          <w:szCs w:val="22"/>
        </w:rPr>
        <w:t xml:space="preserve"> </w:t>
      </w:r>
      <w:r w:rsidR="005F0281">
        <w:rPr>
          <w:sz w:val="22"/>
          <w:szCs w:val="22"/>
        </w:rPr>
        <w:t>Department or Group name</w:t>
      </w:r>
      <w:r w:rsidR="000E72BC">
        <w:rPr>
          <w:sz w:val="22"/>
          <w:szCs w:val="22"/>
        </w:rPr>
        <w:t>, Unive</w:t>
      </w:r>
      <w:r w:rsidR="005F0281">
        <w:rPr>
          <w:sz w:val="22"/>
          <w:szCs w:val="22"/>
        </w:rPr>
        <w:t xml:space="preserve">rsity or </w:t>
      </w:r>
      <w:proofErr w:type="spellStart"/>
      <w:r w:rsidR="005F0281">
        <w:rPr>
          <w:sz w:val="22"/>
          <w:szCs w:val="22"/>
        </w:rPr>
        <w:t>Organisation</w:t>
      </w:r>
      <w:proofErr w:type="spellEnd"/>
      <w:r w:rsidR="000E72BC">
        <w:rPr>
          <w:sz w:val="22"/>
          <w:szCs w:val="22"/>
        </w:rPr>
        <w:t xml:space="preserve">, </w:t>
      </w:r>
      <w:r w:rsidR="005F0281">
        <w:rPr>
          <w:sz w:val="22"/>
          <w:szCs w:val="22"/>
        </w:rPr>
        <w:t>Address and City</w:t>
      </w:r>
      <w:r w:rsidR="000E72BC">
        <w:rPr>
          <w:sz w:val="22"/>
          <w:szCs w:val="22"/>
        </w:rPr>
        <w:t xml:space="preserve">, </w:t>
      </w:r>
      <w:r w:rsidR="005F0281">
        <w:rPr>
          <w:sz w:val="22"/>
          <w:szCs w:val="22"/>
        </w:rPr>
        <w:t>Country</w:t>
      </w:r>
    </w:p>
    <w:p w14:paraId="2742A10D" w14:textId="7FC4CEF0" w:rsidR="00167638" w:rsidRDefault="00C27BAF" w:rsidP="00167638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167638" w:rsidRPr="00587E6E">
        <w:t xml:space="preserve"> </w:t>
      </w:r>
      <w:proofErr w:type="spellStart"/>
      <w:r w:rsidR="005F0281">
        <w:rPr>
          <w:sz w:val="22"/>
          <w:szCs w:val="22"/>
        </w:rPr>
        <w:t>Secondexample</w:t>
      </w:r>
      <w:proofErr w:type="spellEnd"/>
      <w:r w:rsidR="005F0281">
        <w:rPr>
          <w:sz w:val="22"/>
          <w:szCs w:val="22"/>
        </w:rPr>
        <w:t xml:space="preserve"> of </w:t>
      </w:r>
      <w:r w:rsidR="005F0281">
        <w:rPr>
          <w:sz w:val="22"/>
          <w:szCs w:val="22"/>
        </w:rPr>
        <w:t>School or Department or Group name</w:t>
      </w:r>
      <w:r w:rsidR="00167638">
        <w:rPr>
          <w:sz w:val="22"/>
          <w:szCs w:val="22"/>
        </w:rPr>
        <w:t xml:space="preserve">, </w:t>
      </w:r>
      <w:r w:rsidR="005F0281">
        <w:rPr>
          <w:sz w:val="22"/>
          <w:szCs w:val="22"/>
        </w:rPr>
        <w:t xml:space="preserve">University or </w:t>
      </w:r>
      <w:proofErr w:type="spellStart"/>
      <w:r w:rsidR="005F0281">
        <w:rPr>
          <w:sz w:val="22"/>
          <w:szCs w:val="22"/>
        </w:rPr>
        <w:t>Organisation</w:t>
      </w:r>
      <w:proofErr w:type="spellEnd"/>
      <w:r w:rsidR="005F0281">
        <w:rPr>
          <w:sz w:val="22"/>
          <w:szCs w:val="22"/>
        </w:rPr>
        <w:t>, Address and City, Country</w:t>
      </w:r>
      <w:r w:rsidR="005F0281">
        <w:rPr>
          <w:sz w:val="22"/>
          <w:szCs w:val="22"/>
        </w:rPr>
        <w:t xml:space="preserve"> (repeat for more affiliations, for more than one affiliation include all)</w:t>
      </w:r>
    </w:p>
    <w:p w14:paraId="3C5FEF1B" w14:textId="6660DD4A" w:rsidR="00587E6E" w:rsidRPr="00587E6E" w:rsidRDefault="005F0281" w:rsidP="00587E6E">
      <w:pPr>
        <w:jc w:val="center"/>
        <w:rPr>
          <w:sz w:val="20"/>
          <w:szCs w:val="22"/>
        </w:rPr>
      </w:pPr>
      <w:r>
        <w:rPr>
          <w:rStyle w:val="e-mail"/>
          <w:sz w:val="22"/>
        </w:rPr>
        <w:t>symposiumcorrespondingauthor.email</w:t>
      </w:r>
    </w:p>
    <w:p w14:paraId="4764A10C" w14:textId="77777777" w:rsidR="00867FE4" w:rsidRDefault="00867FE4">
      <w:pPr>
        <w:jc w:val="center"/>
        <w:rPr>
          <w:sz w:val="22"/>
          <w:szCs w:val="22"/>
        </w:rPr>
      </w:pPr>
    </w:p>
    <w:p w14:paraId="7A8312B6" w14:textId="77777777" w:rsidR="00867FE4" w:rsidRDefault="00867FE4">
      <w:pPr>
        <w:jc w:val="center"/>
      </w:pPr>
      <w:r>
        <w:rPr>
          <w:b/>
        </w:rPr>
        <w:t>MINI-SYMPOSIUM PROPOSAL</w:t>
      </w:r>
    </w:p>
    <w:p w14:paraId="1171C9A7" w14:textId="77777777" w:rsidR="00867FE4" w:rsidRDefault="00867FE4">
      <w:pPr>
        <w:jc w:val="center"/>
        <w:rPr>
          <w:sz w:val="22"/>
          <w:szCs w:val="22"/>
        </w:rPr>
      </w:pPr>
    </w:p>
    <w:p w14:paraId="5551D71F" w14:textId="77777777" w:rsidR="00867FE4" w:rsidRDefault="00867FE4">
      <w:pPr>
        <w:jc w:val="center"/>
        <w:rPr>
          <w:sz w:val="22"/>
          <w:szCs w:val="22"/>
        </w:rPr>
      </w:pPr>
    </w:p>
    <w:p w14:paraId="3FB696BB" w14:textId="70CF1D8E" w:rsidR="00867FE4" w:rsidRDefault="00867FE4">
      <w:r>
        <w:rPr>
          <w:b/>
          <w:sz w:val="22"/>
          <w:szCs w:val="22"/>
        </w:rPr>
        <w:t>Keywords: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="005F0281">
        <w:rPr>
          <w:i/>
          <w:sz w:val="22"/>
          <w:szCs w:val="22"/>
        </w:rPr>
        <w:t>Include Keywords, Relevant Ones, Comma Separated, Keep to a Reasonable Number</w:t>
      </w:r>
      <w:r w:rsidR="00587E6E" w:rsidRPr="00587E6E">
        <w:rPr>
          <w:i/>
          <w:sz w:val="22"/>
          <w:szCs w:val="22"/>
        </w:rPr>
        <w:t>.</w:t>
      </w:r>
    </w:p>
    <w:p w14:paraId="5AC14EEF" w14:textId="77777777" w:rsidR="00867FE4" w:rsidRDefault="00867FE4">
      <w:pPr>
        <w:rPr>
          <w:sz w:val="22"/>
          <w:szCs w:val="22"/>
        </w:rPr>
      </w:pPr>
    </w:p>
    <w:p w14:paraId="44FE2035" w14:textId="77777777" w:rsidR="00867FE4" w:rsidRDefault="00867FE4">
      <w:pPr>
        <w:rPr>
          <w:sz w:val="22"/>
          <w:szCs w:val="22"/>
        </w:rPr>
      </w:pPr>
    </w:p>
    <w:p w14:paraId="642674FB" w14:textId="6BB78645" w:rsidR="00867FE4" w:rsidRDefault="00867FE4">
      <w:pPr>
        <w:tabs>
          <w:tab w:val="left" w:pos="300"/>
        </w:tabs>
      </w:pPr>
      <w:r>
        <w:rPr>
          <w:b/>
          <w:bCs/>
        </w:rPr>
        <w:t>1   PROPOSAL</w:t>
      </w:r>
    </w:p>
    <w:p w14:paraId="3262B852" w14:textId="77777777" w:rsidR="00867FE4" w:rsidRDefault="00867FE4">
      <w:pPr>
        <w:rPr>
          <w:sz w:val="22"/>
          <w:szCs w:val="22"/>
        </w:rPr>
      </w:pPr>
    </w:p>
    <w:p w14:paraId="585ECE11" w14:textId="5F18A0A4" w:rsidR="008533F1" w:rsidRDefault="009C68B0">
      <w:pPr>
        <w:rPr>
          <w:rFonts w:eastAsia="JXKMFK+NimbusRomNo9L-Regu"/>
          <w:sz w:val="22"/>
          <w:szCs w:val="22"/>
        </w:rPr>
      </w:pPr>
      <w:r>
        <w:rPr>
          <w:rFonts w:eastAsia="JXKMFK+NimbusRomNo9L-Regu"/>
          <w:sz w:val="22"/>
          <w:szCs w:val="22"/>
        </w:rPr>
        <w:t xml:space="preserve">The </w:t>
      </w:r>
      <w:r w:rsidR="005F0281">
        <w:rPr>
          <w:rFonts w:eastAsia="JXKMFK+NimbusRomNo9L-Regu"/>
          <w:sz w:val="22"/>
          <w:szCs w:val="22"/>
        </w:rPr>
        <w:t>symposium proposal will be no more than 500 words in this section</w:t>
      </w:r>
      <w:r w:rsidR="008533F1">
        <w:rPr>
          <w:rFonts w:eastAsia="JXKMFK+NimbusRomNo9L-Regu"/>
          <w:sz w:val="22"/>
          <w:szCs w:val="22"/>
        </w:rPr>
        <w:t xml:space="preserve">. </w:t>
      </w:r>
      <w:r w:rsidR="00FD51A1">
        <w:rPr>
          <w:rFonts w:eastAsia="JXKMFK+NimbusRomNo9L-Regu"/>
          <w:sz w:val="22"/>
          <w:szCs w:val="22"/>
        </w:rPr>
        <w:t>Please start with the context of the topic.</w:t>
      </w:r>
    </w:p>
    <w:p w14:paraId="5430ED2C" w14:textId="69342044" w:rsidR="00867FE4" w:rsidRDefault="00FD51A1">
      <w:pPr>
        <w:rPr>
          <w:rFonts w:eastAsia="JXKMFK+NimbusRomNo9L-Regu"/>
          <w:sz w:val="22"/>
          <w:szCs w:val="22"/>
        </w:rPr>
      </w:pPr>
      <w:r>
        <w:rPr>
          <w:rFonts w:eastAsia="JXKMFK+NimbusRomNo9L-Regu"/>
          <w:sz w:val="22"/>
          <w:szCs w:val="22"/>
        </w:rPr>
        <w:t>Then explain a bit more about the topic.</w:t>
      </w:r>
    </w:p>
    <w:p w14:paraId="5187E759" w14:textId="44FC157A" w:rsidR="00495795" w:rsidRDefault="00FD51A1">
      <w:pPr>
        <w:rPr>
          <w:rFonts w:eastAsia="JXKMFK+NimbusRomNo9L-Regu"/>
          <w:sz w:val="22"/>
          <w:szCs w:val="22"/>
        </w:rPr>
      </w:pPr>
      <w:r>
        <w:rPr>
          <w:rFonts w:eastAsia="JXKMFK+NimbusRomNo9L-Regu"/>
          <w:sz w:val="22"/>
          <w:szCs w:val="22"/>
        </w:rPr>
        <w:t>Then explain how the symposium will address the topic.</w:t>
      </w:r>
    </w:p>
    <w:p w14:paraId="02B9A624" w14:textId="25AC93DD" w:rsidR="00FD51A1" w:rsidRPr="00E554B6" w:rsidRDefault="00FD51A1">
      <w:pPr>
        <w:rPr>
          <w:rFonts w:eastAsia="JXKMFK+NimbusRomNo9L-Regu"/>
          <w:sz w:val="22"/>
          <w:szCs w:val="22"/>
        </w:rPr>
      </w:pPr>
      <w:r>
        <w:rPr>
          <w:rFonts w:eastAsia="JXKMFK+NimbusRomNo9L-Regu"/>
          <w:sz w:val="22"/>
          <w:szCs w:val="22"/>
        </w:rPr>
        <w:t>Finally, explain how this will be important for pathways to creating guidelines, recommendations and best practice.</w:t>
      </w:r>
    </w:p>
    <w:sectPr w:rsidR="00FD51A1" w:rsidRPr="00E554B6" w:rsidSect="00ED2F94">
      <w:headerReference w:type="default" r:id="rId7"/>
      <w:pgSz w:w="11906" w:h="16838"/>
      <w:pgMar w:top="2948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FA7AA" w14:textId="77777777" w:rsidR="00F35CFF" w:rsidRDefault="00F35CFF">
      <w:r>
        <w:separator/>
      </w:r>
    </w:p>
  </w:endnote>
  <w:endnote w:type="continuationSeparator" w:id="0">
    <w:p w14:paraId="2D6C31EA" w14:textId="77777777" w:rsidR="00F35CFF" w:rsidRDefault="00F3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JXKMFK+NimbusRomNo9L-Regu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02A2" w14:textId="77777777" w:rsidR="00F35CFF" w:rsidRDefault="00F35CFF">
      <w:r>
        <w:separator/>
      </w:r>
    </w:p>
  </w:footnote>
  <w:footnote w:type="continuationSeparator" w:id="0">
    <w:p w14:paraId="04CEE86D" w14:textId="77777777" w:rsidR="00F35CFF" w:rsidRDefault="00F3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24AB" w14:textId="7D2FEAD6" w:rsidR="00ED2F94" w:rsidRDefault="005F0281" w:rsidP="00ED2F94">
    <w:pPr>
      <w:jc w:val="right"/>
    </w:pPr>
    <w:r>
      <w:rPr>
        <w:sz w:val="18"/>
        <w:szCs w:val="18"/>
      </w:rPr>
      <w:t>3</w:t>
    </w:r>
    <w:r>
      <w:rPr>
        <w:sz w:val="18"/>
        <w:szCs w:val="18"/>
        <w:vertAlign w:val="superscript"/>
      </w:rPr>
      <w:t>rd</w:t>
    </w:r>
    <w:r w:rsidR="00ED2F94">
      <w:rPr>
        <w:sz w:val="18"/>
        <w:szCs w:val="18"/>
      </w:rPr>
      <w:t xml:space="preserve"> Conference of the European Association on Quality Control of Bridges and Structures – EUROSTRUCT202</w:t>
    </w:r>
    <w:r>
      <w:rPr>
        <w:sz w:val="18"/>
        <w:szCs w:val="18"/>
      </w:rPr>
      <w:t>5</w:t>
    </w:r>
  </w:p>
  <w:p w14:paraId="70688CC2" w14:textId="68A73E7B" w:rsidR="00ED2F94" w:rsidRPr="005F0281" w:rsidRDefault="005F0281" w:rsidP="00ED2F94">
    <w:pPr>
      <w:jc w:val="right"/>
      <w:rPr>
        <w:lang w:val="en-IE"/>
      </w:rPr>
    </w:pPr>
    <w:r w:rsidRPr="005F0281">
      <w:rPr>
        <w:sz w:val="18"/>
        <w:szCs w:val="18"/>
        <w:lang w:val="en-IE"/>
      </w:rPr>
      <w:t>2</w:t>
    </w:r>
    <w:r w:rsidR="00ED2F94" w:rsidRPr="005F0281">
      <w:rPr>
        <w:sz w:val="18"/>
        <w:szCs w:val="18"/>
        <w:lang w:val="en-IE"/>
      </w:rPr>
      <w:t>–</w:t>
    </w:r>
    <w:r w:rsidRPr="005F0281">
      <w:rPr>
        <w:sz w:val="18"/>
        <w:szCs w:val="18"/>
        <w:lang w:val="en-IE"/>
      </w:rPr>
      <w:t>5</w:t>
    </w:r>
    <w:r w:rsidR="00ED2F94" w:rsidRPr="005F0281">
      <w:rPr>
        <w:sz w:val="18"/>
        <w:szCs w:val="18"/>
        <w:lang w:val="en-IE"/>
      </w:rPr>
      <w:t xml:space="preserve"> September 202</w:t>
    </w:r>
    <w:r w:rsidRPr="005F0281">
      <w:rPr>
        <w:sz w:val="18"/>
        <w:szCs w:val="18"/>
        <w:lang w:val="en-IE"/>
      </w:rPr>
      <w:t>5</w:t>
    </w:r>
    <w:r w:rsidR="00ED2F94" w:rsidRPr="005F0281">
      <w:rPr>
        <w:sz w:val="18"/>
        <w:szCs w:val="18"/>
        <w:lang w:val="en-IE"/>
      </w:rPr>
      <w:t xml:space="preserve">, </w:t>
    </w:r>
    <w:r w:rsidRPr="005F0281">
      <w:rPr>
        <w:sz w:val="18"/>
        <w:szCs w:val="18"/>
        <w:lang w:val="en-IE"/>
      </w:rPr>
      <w:t>Ireland</w:t>
    </w:r>
  </w:p>
  <w:p w14:paraId="75ECEA1B" w14:textId="44BB2085" w:rsidR="00867FE4" w:rsidRPr="005F0281" w:rsidRDefault="005F0281" w:rsidP="009B59F7">
    <w:pPr>
      <w:jc w:val="right"/>
      <w:rPr>
        <w:lang w:val="en-IE"/>
      </w:rPr>
    </w:pPr>
    <w:r w:rsidRPr="005F0281">
      <w:rPr>
        <w:sz w:val="18"/>
        <w:szCs w:val="18"/>
        <w:lang w:val="en-IE"/>
      </w:rPr>
      <w:t>V</w:t>
    </w:r>
    <w:r w:rsidR="00ED2F94" w:rsidRPr="005F0281">
      <w:rPr>
        <w:sz w:val="18"/>
        <w:szCs w:val="18"/>
        <w:lang w:val="en-IE"/>
      </w:rPr>
      <w:t xml:space="preserve">. </w:t>
    </w:r>
    <w:r w:rsidRPr="005F0281">
      <w:rPr>
        <w:sz w:val="18"/>
        <w:szCs w:val="18"/>
        <w:lang w:val="en-IE"/>
      </w:rPr>
      <w:t>Pakrashi</w:t>
    </w:r>
    <w:r w:rsidR="00ED2F94" w:rsidRPr="005F0281">
      <w:rPr>
        <w:sz w:val="18"/>
        <w:szCs w:val="18"/>
        <w:lang w:val="en-IE"/>
      </w:rPr>
      <w:t>,</w:t>
    </w:r>
    <w:r w:rsidRPr="005F0281">
      <w:rPr>
        <w:sz w:val="18"/>
        <w:szCs w:val="18"/>
        <w:lang w:val="en-IE"/>
      </w:rPr>
      <w:t xml:space="preserve"> </w:t>
    </w:r>
    <w:proofErr w:type="spellStart"/>
    <w:r w:rsidRPr="005F0281">
      <w:rPr>
        <w:sz w:val="18"/>
        <w:szCs w:val="18"/>
        <w:lang w:val="en-IE"/>
      </w:rPr>
      <w:t>J.Keenahan</w:t>
    </w:r>
    <w:proofErr w:type="spellEnd"/>
    <w:r w:rsidR="00ED2F94" w:rsidRPr="005F0281">
      <w:rPr>
        <w:sz w:val="18"/>
        <w:szCs w:val="18"/>
        <w:lang w:val="en-IE"/>
      </w:rPr>
      <w:t xml:space="preserve"> and </w:t>
    </w:r>
    <w:r w:rsidRPr="005F0281">
      <w:rPr>
        <w:sz w:val="18"/>
        <w:szCs w:val="18"/>
        <w:lang w:val="en-IE"/>
      </w:rPr>
      <w:t>A</w:t>
    </w:r>
    <w:r w:rsidR="00ED2F94" w:rsidRPr="005F0281">
      <w:rPr>
        <w:sz w:val="18"/>
        <w:szCs w:val="18"/>
        <w:lang w:val="en-IE"/>
      </w:rPr>
      <w:t xml:space="preserve">. </w:t>
    </w:r>
    <w:proofErr w:type="spellStart"/>
    <w:r w:rsidRPr="005F0281">
      <w:rPr>
        <w:sz w:val="18"/>
        <w:szCs w:val="18"/>
        <w:lang w:val="en-IE"/>
      </w:rPr>
      <w:t>M</w:t>
    </w:r>
    <w:r>
      <w:rPr>
        <w:sz w:val="18"/>
        <w:szCs w:val="18"/>
        <w:lang w:val="en-IE"/>
      </w:rPr>
      <w:t>alekjafarian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9760659">
    <w:abstractNumId w:val="0"/>
  </w:num>
  <w:num w:numId="2" w16cid:durableId="432215187">
    <w:abstractNumId w:val="1"/>
  </w:num>
  <w:num w:numId="3" w16cid:durableId="1624648884">
    <w:abstractNumId w:val="2"/>
  </w:num>
  <w:num w:numId="4" w16cid:durableId="833451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BC"/>
    <w:rsid w:val="00007174"/>
    <w:rsid w:val="00041EB5"/>
    <w:rsid w:val="00067CF7"/>
    <w:rsid w:val="000B57E0"/>
    <w:rsid w:val="000E72BC"/>
    <w:rsid w:val="00167638"/>
    <w:rsid w:val="00182278"/>
    <w:rsid w:val="001B0696"/>
    <w:rsid w:val="001B2867"/>
    <w:rsid w:val="001D0CF9"/>
    <w:rsid w:val="00235221"/>
    <w:rsid w:val="00287F61"/>
    <w:rsid w:val="002A7A08"/>
    <w:rsid w:val="002C5FDE"/>
    <w:rsid w:val="0036716C"/>
    <w:rsid w:val="003D3577"/>
    <w:rsid w:val="004762E3"/>
    <w:rsid w:val="00495795"/>
    <w:rsid w:val="004B020A"/>
    <w:rsid w:val="00587E6E"/>
    <w:rsid w:val="00596B13"/>
    <w:rsid w:val="005B444D"/>
    <w:rsid w:val="005F0281"/>
    <w:rsid w:val="006925D8"/>
    <w:rsid w:val="006C1BD4"/>
    <w:rsid w:val="00757331"/>
    <w:rsid w:val="0077505B"/>
    <w:rsid w:val="00805B7E"/>
    <w:rsid w:val="008533F1"/>
    <w:rsid w:val="00867FE4"/>
    <w:rsid w:val="008E3BD4"/>
    <w:rsid w:val="009851F8"/>
    <w:rsid w:val="009B59F7"/>
    <w:rsid w:val="009C68B0"/>
    <w:rsid w:val="00A53E76"/>
    <w:rsid w:val="00A720B3"/>
    <w:rsid w:val="00AD09D0"/>
    <w:rsid w:val="00AD20D0"/>
    <w:rsid w:val="00AF17BC"/>
    <w:rsid w:val="00B15BC4"/>
    <w:rsid w:val="00BB1012"/>
    <w:rsid w:val="00BC613D"/>
    <w:rsid w:val="00BE0658"/>
    <w:rsid w:val="00C27BAF"/>
    <w:rsid w:val="00C71A87"/>
    <w:rsid w:val="00CF3AF2"/>
    <w:rsid w:val="00D62C8B"/>
    <w:rsid w:val="00D94C11"/>
    <w:rsid w:val="00DA4197"/>
    <w:rsid w:val="00DA55FB"/>
    <w:rsid w:val="00DF7889"/>
    <w:rsid w:val="00E53656"/>
    <w:rsid w:val="00E554B6"/>
    <w:rsid w:val="00E8513D"/>
    <w:rsid w:val="00E92D97"/>
    <w:rsid w:val="00ED2F94"/>
    <w:rsid w:val="00EE7D2E"/>
    <w:rsid w:val="00F1311C"/>
    <w:rsid w:val="00F2330C"/>
    <w:rsid w:val="00F35CFF"/>
    <w:rsid w:val="00F424D0"/>
    <w:rsid w:val="00F6160A"/>
    <w:rsid w:val="00F83769"/>
    <w:rsid w:val="00F91F30"/>
    <w:rsid w:val="00FB0D8B"/>
    <w:rsid w:val="00F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16E58B"/>
  <w15:chartTrackingRefBased/>
  <w15:docId w15:val="{71F17725-CEA8-4DCD-A96D-00AEDB51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7E"/>
    <w:pPr>
      <w:tabs>
        <w:tab w:val="left" w:pos="720"/>
      </w:tabs>
      <w:suppressAutoHyphens/>
      <w:jc w:val="both"/>
    </w:pPr>
    <w:rPr>
      <w:rFonts w:eastAsia="Batang"/>
      <w:color w:val="00000A"/>
      <w:kern w:val="1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styleId="Hyperlink">
    <w:name w:val="Hyperlink"/>
    <w:rPr>
      <w:color w:val="000080"/>
      <w:u w:val="single"/>
      <w:lang w:val="en-GB" w:eastAsia="en-GB" w:bidi="en-GB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lear" w:pos="720"/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lear" w:pos="720"/>
        <w:tab w:val="center" w:pos="4819"/>
        <w:tab w:val="right" w:pos="9638"/>
      </w:tabs>
    </w:pPr>
  </w:style>
  <w:style w:type="character" w:customStyle="1" w:styleId="e-mail">
    <w:name w:val="e-mail"/>
    <w:rsid w:val="00587E6E"/>
    <w:rPr>
      <w:rFonts w:ascii="Courier" w:hAnsi="Courier"/>
      <w:noProof/>
    </w:rPr>
  </w:style>
  <w:style w:type="character" w:customStyle="1" w:styleId="ORCID">
    <w:name w:val="ORCID"/>
    <w:rsid w:val="00BE065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1st International Conference on Mathematical and Computational Biomedical Engineering – CMBE2009</vt:lpstr>
      <vt:lpstr>1st International Conference on Mathematical and Computational Biomedical Engineering – CMBE2009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International Conference on Mathematical and Computational Biomedical Engineering – CMBE2009</dc:title>
  <dc:subject/>
  <dc:creator>humphrey</dc:creator>
  <cp:keywords/>
  <dc:description/>
  <cp:lastModifiedBy>Vikram Pakrashi</cp:lastModifiedBy>
  <cp:revision>37</cp:revision>
  <cp:lastPrinted>1900-01-01T00:00:00Z</cp:lastPrinted>
  <dcterms:created xsi:type="dcterms:W3CDTF">2022-03-21T13:31:00Z</dcterms:created>
  <dcterms:modified xsi:type="dcterms:W3CDTF">2024-07-21T14:33:00Z</dcterms:modified>
</cp:coreProperties>
</file>